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9B" w:rsidRPr="00096AC8" w:rsidRDefault="009A6A9B" w:rsidP="009A6A9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>(...), por seus advogados e procuradores (documento 1), vem,</w:t>
      </w:r>
      <w:r w:rsidR="00815433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="00FF1A02" w:rsidRPr="009A6A9B">
        <w:rPr>
          <w:rFonts w:ascii="Times New Roman" w:hAnsi="Times New Roman" w:cs="Times New Roman"/>
          <w:sz w:val="28"/>
          <w:szCs w:val="28"/>
        </w:rPr>
        <w:t>respeitosamente, à presença de Vossa Excelência, aforar em face de (...), a presente</w:t>
      </w:r>
    </w:p>
    <w:p w:rsidR="009A6A9B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Default="009A6A9B" w:rsidP="009A6A9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AÇÃO DE RECONHECIMENTO E EXTINÇÃO DE UNIÃO ESTÁVEL</w:t>
      </w:r>
    </w:p>
    <w:p w:rsidR="009A6A9B" w:rsidRPr="009A6A9B" w:rsidRDefault="009A6A9B" w:rsidP="009A6A9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FF1A02" w:rsidRDefault="00FF1A02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A9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A6A9B">
        <w:rPr>
          <w:rFonts w:ascii="Times New Roman" w:hAnsi="Times New Roman" w:cs="Times New Roman"/>
          <w:sz w:val="28"/>
          <w:szCs w:val="28"/>
        </w:rPr>
        <w:t xml:space="preserve"> que faz com fundamento no art. 694 e seguintes do Código de Processo </w:t>
      </w:r>
      <w:proofErr w:type="gramStart"/>
      <w:r w:rsidRPr="009A6A9B">
        <w:rPr>
          <w:rFonts w:ascii="Times New Roman" w:hAnsi="Times New Roman" w:cs="Times New Roman"/>
          <w:sz w:val="28"/>
          <w:szCs w:val="28"/>
        </w:rPr>
        <w:t>Civil</w:t>
      </w:r>
      <w:proofErr w:type="gramEnd"/>
      <w:r w:rsidRPr="009A6A9B">
        <w:rPr>
          <w:rFonts w:ascii="Times New Roman" w:hAnsi="Times New Roman" w:cs="Times New Roman"/>
          <w:sz w:val="28"/>
          <w:szCs w:val="28"/>
        </w:rPr>
        <w:t xml:space="preserve"> e pelas razões de fato e de direito a seguir aduzidas:</w:t>
      </w:r>
    </w:p>
    <w:p w:rsidR="009A6A9B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FATOS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A9B">
        <w:rPr>
          <w:rFonts w:ascii="Times New Roman" w:hAnsi="Times New Roman" w:cs="Times New Roman"/>
          <w:sz w:val="28"/>
          <w:szCs w:val="28"/>
        </w:rPr>
        <w:t>DIREITO</w:t>
      </w: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A9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A6A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color w:val="FF0000"/>
          <w:sz w:val="28"/>
          <w:szCs w:val="28"/>
        </w:rPr>
        <w:t>(Expor os fatos, descrevendo a época do início da relação, acontecimentos durante a união, notadamente situações fáticas suficientes à prova da união estável existente entre as partes, como notoriedade, publicidade, continuidade, fidelidade, existência de filhos comuns etc., a data do término e o motivo que a</w:t>
      </w:r>
      <w:r w:rsidR="007F2A67" w:rsidRPr="009A6A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1A02" w:rsidRPr="009A6A9B">
        <w:rPr>
          <w:rFonts w:ascii="Times New Roman" w:hAnsi="Times New Roman" w:cs="Times New Roman"/>
          <w:color w:val="FF0000"/>
          <w:sz w:val="28"/>
          <w:szCs w:val="28"/>
        </w:rPr>
        <w:t>ensejou).</w:t>
      </w: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 xml:space="preserve">Os bens adquiridos </w:t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durante</w:t>
      </w:r>
      <w:proofErr w:type="gramEnd"/>
      <w:r w:rsidR="00FF1A02" w:rsidRPr="009A6A9B">
        <w:rPr>
          <w:rFonts w:ascii="Times New Roman" w:hAnsi="Times New Roman" w:cs="Times New Roman"/>
          <w:sz w:val="28"/>
          <w:szCs w:val="28"/>
        </w:rPr>
        <w:t xml:space="preserve"> a união estável foram os seguintes: (...)</w:t>
      </w:r>
    </w:p>
    <w:p w:rsidR="00FF1A02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 xml:space="preserve">Posta assim a questão, configurou-se claramente o “affectio maritalis” com a convivência pública, contínua, duradoura e estabelecida com o objetivo de constituição de família, o </w:t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que  autoriza</w:t>
      </w:r>
      <w:proofErr w:type="gramEnd"/>
      <w:r w:rsidR="00FF1A02" w:rsidRPr="009A6A9B">
        <w:rPr>
          <w:rFonts w:ascii="Times New Roman" w:hAnsi="Times New Roman" w:cs="Times New Roman"/>
          <w:sz w:val="28"/>
          <w:szCs w:val="28"/>
        </w:rPr>
        <w:t>,</w:t>
      </w:r>
      <w:r w:rsidR="00F4601F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="00FF1A02" w:rsidRPr="009A6A9B">
        <w:rPr>
          <w:rFonts w:ascii="Times New Roman" w:hAnsi="Times New Roman" w:cs="Times New Roman"/>
          <w:sz w:val="28"/>
          <w:szCs w:val="28"/>
        </w:rPr>
        <w:t xml:space="preserve">nos termos do art. 1.723 </w:t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FF1A02" w:rsidRPr="009A6A9B">
        <w:rPr>
          <w:rFonts w:ascii="Times New Roman" w:hAnsi="Times New Roman" w:cs="Times New Roman"/>
          <w:sz w:val="28"/>
          <w:szCs w:val="28"/>
        </w:rPr>
        <w:t xml:space="preserve"> Código Civil, o reconhecimento da união estável </w:t>
      </w:r>
      <w:r w:rsidR="00FF1A02" w:rsidRPr="009A6A9B">
        <w:rPr>
          <w:rFonts w:ascii="Times New Roman" w:hAnsi="Times New Roman" w:cs="Times New Roman"/>
          <w:sz w:val="28"/>
          <w:szCs w:val="28"/>
        </w:rPr>
        <w:lastRenderedPageBreak/>
        <w:t>que, nada obstante, findou-se em (...).</w:t>
      </w:r>
    </w:p>
    <w:p w:rsidR="009A6A9B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Pr="009A6A9B" w:rsidRDefault="00FF1A02" w:rsidP="009A6A9B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A9B">
        <w:rPr>
          <w:rFonts w:ascii="Times New Roman" w:hAnsi="Times New Roman" w:cs="Times New Roman"/>
          <w:b/>
          <w:sz w:val="28"/>
          <w:szCs w:val="28"/>
        </w:rPr>
        <w:t>Alimentos</w:t>
      </w: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Tendo em vista que sempre se dedicou às tarefas domésticas, a requerente necessita dos alimentos pelo período de 3 (três) anos, aptos a permitir a readequação da sua vida, tendo em vista que o requerido nunca a deixou exercer atividade laborativa.</w:t>
      </w:r>
      <w:proofErr w:type="gramEnd"/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>Para tanto, tendo em vista que o requerido recebe (...), em razãodas suas atividades, o que se prova pelos documentos anexos (</w:t>
      </w:r>
      <w:r w:rsidR="00F4601F" w:rsidRPr="009A6A9B">
        <w:rPr>
          <w:rFonts w:ascii="Times New Roman" w:hAnsi="Times New Roman" w:cs="Times New Roman"/>
          <w:sz w:val="28"/>
          <w:szCs w:val="28"/>
        </w:rPr>
        <w:t xml:space="preserve">document </w:t>
      </w:r>
      <w:r w:rsidR="00FF1A02" w:rsidRPr="009A6A9B">
        <w:rPr>
          <w:rFonts w:ascii="Times New Roman" w:hAnsi="Times New Roman" w:cs="Times New Roman"/>
          <w:sz w:val="28"/>
          <w:szCs w:val="28"/>
        </w:rPr>
        <w:t>4).</w:t>
      </w:r>
    </w:p>
    <w:p w:rsidR="009A6A9B" w:rsidRDefault="00FF1A02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 xml:space="preserve">É preciso notar que o requerido (detalhar as atividades e a </w:t>
      </w:r>
      <w:proofErr w:type="gramStart"/>
      <w:r w:rsidRPr="009A6A9B">
        <w:rPr>
          <w:rFonts w:ascii="Times New Roman" w:hAnsi="Times New Roman" w:cs="Times New Roman"/>
          <w:sz w:val="28"/>
          <w:szCs w:val="28"/>
        </w:rPr>
        <w:t>renda  do</w:t>
      </w:r>
      <w:proofErr w:type="gramEnd"/>
      <w:r w:rsidR="00F4601F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Pr="009A6A9B">
        <w:rPr>
          <w:rFonts w:ascii="Times New Roman" w:hAnsi="Times New Roman" w:cs="Times New Roman"/>
          <w:sz w:val="28"/>
          <w:szCs w:val="28"/>
        </w:rPr>
        <w:t>casal).</w:t>
      </w: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PEDIDOS</w:t>
      </w: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>Nos termos do art. 693 e seguintes do Código de Processo Civil, requer a Vossa Excelência:</w:t>
      </w:r>
    </w:p>
    <w:p w:rsidR="00FF1A02" w:rsidRPr="009A6A9B" w:rsidRDefault="00FF1A02" w:rsidP="009A6A9B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A9B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9A6A9B">
        <w:rPr>
          <w:rFonts w:ascii="Times New Roman" w:hAnsi="Times New Roman" w:cs="Times New Roman"/>
          <w:sz w:val="28"/>
          <w:szCs w:val="28"/>
        </w:rPr>
        <w:t xml:space="preserve"> citado o requerido pelo correio para contestar no prazo de  15 (quinze) dias, dispensando Vossa Excelência a audiência do art. 695 do Código de Processo Civil tendo em vista a absoluta impossibilidade de reconciliação e, se assim não entender Vossa Excelência, que seja a mesma marcada com a maior brevidade, devendo o requerido ser citado para nela</w:t>
      </w:r>
      <w:r w:rsidR="00F4601F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Pr="009A6A9B">
        <w:rPr>
          <w:rFonts w:ascii="Times New Roman" w:hAnsi="Times New Roman" w:cs="Times New Roman"/>
          <w:sz w:val="28"/>
          <w:szCs w:val="28"/>
        </w:rPr>
        <w:t>comparecer;</w:t>
      </w:r>
    </w:p>
    <w:p w:rsidR="00FF1A02" w:rsidRPr="009A6A9B" w:rsidRDefault="00FF1A02" w:rsidP="009A6A9B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A9B">
        <w:rPr>
          <w:rFonts w:ascii="Times New Roman" w:hAnsi="Times New Roman" w:cs="Times New Roman"/>
          <w:sz w:val="28"/>
          <w:szCs w:val="28"/>
        </w:rPr>
        <w:t>ao</w:t>
      </w:r>
      <w:proofErr w:type="gramEnd"/>
      <w:r w:rsidRPr="009A6A9B">
        <w:rPr>
          <w:rFonts w:ascii="Times New Roman" w:hAnsi="Times New Roman" w:cs="Times New Roman"/>
          <w:sz w:val="28"/>
          <w:szCs w:val="28"/>
        </w:rPr>
        <w:t xml:space="preserve"> final, não havendo acordo e com a contestação apresentada pelo requerido, querendo, no prazo do art. 335 do Código de Processo Civil, seja julgada procedente a presente ação com a decretação do divórcio do casal e, após as formalidades legais, a expedição de mandado de averbação e formal de partilha nos termos dalei;</w:t>
      </w:r>
    </w:p>
    <w:p w:rsidR="00FF1A02" w:rsidRPr="009A6A9B" w:rsidRDefault="00FF1A02" w:rsidP="009A6A9B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a condenação do requerido nosalimentos devidos à requerente, durante 3 (três) anos, no valor de 1/3 dos seus vencimentos, deduzidos, apenas, os descontos fiscais e previdenciários  obrigatórios, deferindo Vossa Excelência tutela provisória de urgência nos termos do art. 297 do Código de ProcessoCivil;</w:t>
      </w:r>
    </w:p>
    <w:p w:rsidR="00FF1A02" w:rsidRPr="009A6A9B" w:rsidRDefault="00FF1A02" w:rsidP="009A6A9B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a partilha dos bens dos conviventes, posto que adquiridos onerosamente  no  curso  da  união  estável,  na  proporção  de  50%</w:t>
      </w:r>
      <w:r w:rsidR="00F4601F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Pr="009A6A9B">
        <w:rPr>
          <w:rFonts w:ascii="Times New Roman" w:hAnsi="Times New Roman" w:cs="Times New Roman"/>
          <w:sz w:val="28"/>
          <w:szCs w:val="28"/>
        </w:rPr>
        <w:t>(cinquenta por cento) para cada um, com as necessárias averbações;</w:t>
      </w:r>
    </w:p>
    <w:p w:rsidR="00FF1A02" w:rsidRPr="009A6A9B" w:rsidRDefault="00FF1A02" w:rsidP="009A6A9B">
      <w:pPr>
        <w:pStyle w:val="PargrafodaLista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A9B"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gramEnd"/>
      <w:r w:rsidRPr="009A6A9B">
        <w:rPr>
          <w:rFonts w:ascii="Times New Roman" w:hAnsi="Times New Roman" w:cs="Times New Roman"/>
          <w:sz w:val="28"/>
          <w:szCs w:val="28"/>
        </w:rPr>
        <w:t xml:space="preserve"> condenação do requerido ao pagamento de custas e honorários por ter dado causa à presente demandalitigiosa.</w:t>
      </w:r>
    </w:p>
    <w:p w:rsidR="00FF1A02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1A02" w:rsidRPr="009A6A9B">
        <w:rPr>
          <w:rFonts w:ascii="Times New Roman" w:hAnsi="Times New Roman" w:cs="Times New Roman"/>
          <w:sz w:val="28"/>
          <w:szCs w:val="28"/>
        </w:rPr>
        <w:t>Tendo em vista que não há interesse de incapazes posto que a guarda e os alimentos estão sendo discutidos em ação própria, requer-se, nos termos do art. 698 do Código de Processo Civil a dispensa da oitiva do Representante do Ministério Público.</w:t>
      </w:r>
    </w:p>
    <w:p w:rsidR="009A6A9B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PROVAS</w:t>
      </w: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Protesta por provar o alegado através de todos os meios de prova em direito admitidos, em especial pela produção de provadocumental, testemunhal, pericial e inspeção judicial, além da juntada de novos documentos e demais meios que se fizerem</w:t>
      </w:r>
      <w:r w:rsidR="00F4601F" w:rsidRPr="009A6A9B">
        <w:rPr>
          <w:rFonts w:ascii="Times New Roman" w:hAnsi="Times New Roman" w:cs="Times New Roman"/>
          <w:sz w:val="28"/>
          <w:szCs w:val="28"/>
        </w:rPr>
        <w:t xml:space="preserve"> </w:t>
      </w:r>
      <w:r w:rsidR="00FF1A02" w:rsidRPr="009A6A9B">
        <w:rPr>
          <w:rFonts w:ascii="Times New Roman" w:hAnsi="Times New Roman" w:cs="Times New Roman"/>
          <w:sz w:val="28"/>
          <w:szCs w:val="28"/>
        </w:rPr>
        <w:t>necessários.</w:t>
      </w:r>
      <w:proofErr w:type="gramEnd"/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FF1A02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A6A9B">
        <w:rPr>
          <w:rFonts w:ascii="Times New Roman" w:hAnsi="Times New Roman" w:cs="Times New Roman"/>
          <w:sz w:val="28"/>
          <w:szCs w:val="28"/>
        </w:rPr>
        <w:t>VALOR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A9B">
        <w:rPr>
          <w:rFonts w:ascii="Times New Roman" w:hAnsi="Times New Roman" w:cs="Times New Roman"/>
          <w:sz w:val="28"/>
          <w:szCs w:val="28"/>
        </w:rPr>
        <w:t>CAUSA</w:t>
      </w:r>
    </w:p>
    <w:p w:rsidR="00FF1A02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1A02" w:rsidRPr="009A6A9B">
        <w:rPr>
          <w:rFonts w:ascii="Times New Roman" w:hAnsi="Times New Roman" w:cs="Times New Roman"/>
          <w:sz w:val="28"/>
          <w:szCs w:val="28"/>
        </w:rPr>
        <w:t>Dá-se à causa o valor de R$ (...), para os efeitos fiscais.</w:t>
      </w:r>
      <w:proofErr w:type="gramEnd"/>
      <w:r w:rsidR="00FF1A02" w:rsidRPr="009A6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Pr="009A6A9B" w:rsidRDefault="009A6A9B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A6A9B" w:rsidRDefault="009A6A9B" w:rsidP="009A6A9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</w:t>
      </w:r>
      <w:proofErr w:type="gramStart"/>
      <w:r>
        <w:rPr>
          <w:rFonts w:ascii="Times New Roman" w:hAnsi="Times New Roman"/>
          <w:sz w:val="28"/>
          <w:szCs w:val="28"/>
        </w:rPr>
        <w:t>,  pede</w:t>
      </w:r>
      <w:proofErr w:type="gramEnd"/>
      <w:r>
        <w:rPr>
          <w:rFonts w:ascii="Times New Roman" w:hAnsi="Times New Roman"/>
          <w:sz w:val="28"/>
          <w:szCs w:val="28"/>
        </w:rPr>
        <w:t xml:space="preserve"> deferimento.</w:t>
      </w:r>
    </w:p>
    <w:p w:rsidR="009A6A9B" w:rsidRDefault="009A6A9B" w:rsidP="009A6A9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A6A9B" w:rsidRDefault="009A6A9B" w:rsidP="009A6A9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9A6A9B" w:rsidRDefault="009A6A9B" w:rsidP="009A6A9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A6A9B" w:rsidRDefault="009A6A9B" w:rsidP="009A6A9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A6A9B" w:rsidRDefault="009A6A9B" w:rsidP="009A6A9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9A6A9B" w:rsidRDefault="009A6A9B" w:rsidP="009A6A9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FF1A02" w:rsidRPr="009A6A9B" w:rsidRDefault="00FF1A02" w:rsidP="009A6A9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FF1A02" w:rsidRPr="009A6A9B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38" w:rsidRDefault="00283638" w:rsidP="00385364">
      <w:r>
        <w:separator/>
      </w:r>
    </w:p>
  </w:endnote>
  <w:endnote w:type="continuationSeparator" w:id="1">
    <w:p w:rsidR="00283638" w:rsidRDefault="00283638" w:rsidP="0038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9A6A9B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38" w:rsidRDefault="00283638" w:rsidP="00385364">
      <w:r>
        <w:separator/>
      </w:r>
    </w:p>
  </w:footnote>
  <w:footnote w:type="continuationSeparator" w:id="1">
    <w:p w:rsidR="00283638" w:rsidRDefault="00283638" w:rsidP="00385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9EC"/>
    <w:multiLevelType w:val="hybridMultilevel"/>
    <w:tmpl w:val="30A482F6"/>
    <w:lvl w:ilvl="0" w:tplc="8ECCAF4E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E41E1958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C9AC7CBE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22F47236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F544E83A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A898462C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7478BDD2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9B744860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E214C7AE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1">
    <w:nsid w:val="1AF84483"/>
    <w:multiLevelType w:val="hybridMultilevel"/>
    <w:tmpl w:val="9B383360"/>
    <w:lvl w:ilvl="0" w:tplc="039859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3441"/>
    <w:multiLevelType w:val="hybridMultilevel"/>
    <w:tmpl w:val="C890AFD2"/>
    <w:lvl w:ilvl="0" w:tplc="B936D6A8">
      <w:start w:val="6"/>
      <w:numFmt w:val="upperRoman"/>
      <w:lvlText w:val="%1"/>
      <w:lvlJc w:val="left"/>
      <w:pPr>
        <w:ind w:left="723" w:hanging="346"/>
      </w:pPr>
      <w:rPr>
        <w:rFonts w:ascii="Arial" w:eastAsia="Arial" w:hAnsi="Arial" w:cs="Arial" w:hint="default"/>
        <w:b/>
        <w:bCs/>
        <w:spacing w:val="0"/>
        <w:w w:val="100"/>
        <w:sz w:val="27"/>
        <w:szCs w:val="27"/>
      </w:rPr>
    </w:lvl>
    <w:lvl w:ilvl="1" w:tplc="81C0068E">
      <w:start w:val="1"/>
      <w:numFmt w:val="bullet"/>
      <w:lvlText w:val="•"/>
      <w:lvlJc w:val="left"/>
      <w:pPr>
        <w:ind w:left="1514" w:hanging="346"/>
      </w:pPr>
      <w:rPr>
        <w:rFonts w:hint="default"/>
      </w:rPr>
    </w:lvl>
    <w:lvl w:ilvl="2" w:tplc="B17C844C">
      <w:start w:val="1"/>
      <w:numFmt w:val="bullet"/>
      <w:lvlText w:val="•"/>
      <w:lvlJc w:val="left"/>
      <w:pPr>
        <w:ind w:left="2309" w:hanging="346"/>
      </w:pPr>
      <w:rPr>
        <w:rFonts w:hint="default"/>
      </w:rPr>
    </w:lvl>
    <w:lvl w:ilvl="3" w:tplc="E35AA276">
      <w:start w:val="1"/>
      <w:numFmt w:val="bullet"/>
      <w:lvlText w:val="•"/>
      <w:lvlJc w:val="left"/>
      <w:pPr>
        <w:ind w:left="3103" w:hanging="346"/>
      </w:pPr>
      <w:rPr>
        <w:rFonts w:hint="default"/>
      </w:rPr>
    </w:lvl>
    <w:lvl w:ilvl="4" w:tplc="34F03E52">
      <w:start w:val="1"/>
      <w:numFmt w:val="bullet"/>
      <w:lvlText w:val="•"/>
      <w:lvlJc w:val="left"/>
      <w:pPr>
        <w:ind w:left="3898" w:hanging="346"/>
      </w:pPr>
      <w:rPr>
        <w:rFonts w:hint="default"/>
      </w:rPr>
    </w:lvl>
    <w:lvl w:ilvl="5" w:tplc="31A885C4">
      <w:start w:val="1"/>
      <w:numFmt w:val="bullet"/>
      <w:lvlText w:val="•"/>
      <w:lvlJc w:val="left"/>
      <w:pPr>
        <w:ind w:left="4692" w:hanging="346"/>
      </w:pPr>
      <w:rPr>
        <w:rFonts w:hint="default"/>
      </w:rPr>
    </w:lvl>
    <w:lvl w:ilvl="6" w:tplc="2C2CDFAC">
      <w:start w:val="1"/>
      <w:numFmt w:val="bullet"/>
      <w:lvlText w:val="•"/>
      <w:lvlJc w:val="left"/>
      <w:pPr>
        <w:ind w:left="5487" w:hanging="346"/>
      </w:pPr>
      <w:rPr>
        <w:rFonts w:hint="default"/>
      </w:rPr>
    </w:lvl>
    <w:lvl w:ilvl="7" w:tplc="769472A8">
      <w:start w:val="1"/>
      <w:numFmt w:val="bullet"/>
      <w:lvlText w:val="•"/>
      <w:lvlJc w:val="left"/>
      <w:pPr>
        <w:ind w:left="6281" w:hanging="346"/>
      </w:pPr>
      <w:rPr>
        <w:rFonts w:hint="default"/>
      </w:rPr>
    </w:lvl>
    <w:lvl w:ilvl="8" w:tplc="FD86C81A">
      <w:start w:val="1"/>
      <w:numFmt w:val="bullet"/>
      <w:lvlText w:val="•"/>
      <w:lvlJc w:val="left"/>
      <w:pPr>
        <w:ind w:left="7076" w:hanging="346"/>
      </w:pPr>
      <w:rPr>
        <w:rFonts w:hint="default"/>
      </w:rPr>
    </w:lvl>
  </w:abstractNum>
  <w:abstractNum w:abstractNumId="3">
    <w:nsid w:val="32495C72"/>
    <w:multiLevelType w:val="hybridMultilevel"/>
    <w:tmpl w:val="893A0850"/>
    <w:lvl w:ilvl="0" w:tplc="5F12B43E">
      <w:start w:val="1"/>
      <w:numFmt w:val="lowerLetter"/>
      <w:lvlText w:val="%1)"/>
      <w:lvlJc w:val="left"/>
      <w:pPr>
        <w:ind w:left="108" w:hanging="34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57F47C22">
      <w:start w:val="1"/>
      <w:numFmt w:val="bullet"/>
      <w:lvlText w:val="•"/>
      <w:lvlJc w:val="left"/>
      <w:pPr>
        <w:ind w:left="956" w:hanging="349"/>
      </w:pPr>
      <w:rPr>
        <w:rFonts w:hint="default"/>
      </w:rPr>
    </w:lvl>
    <w:lvl w:ilvl="2" w:tplc="80E8CDA8">
      <w:start w:val="1"/>
      <w:numFmt w:val="bullet"/>
      <w:lvlText w:val="•"/>
      <w:lvlJc w:val="left"/>
      <w:pPr>
        <w:ind w:left="1813" w:hanging="349"/>
      </w:pPr>
      <w:rPr>
        <w:rFonts w:hint="default"/>
      </w:rPr>
    </w:lvl>
    <w:lvl w:ilvl="3" w:tplc="63948F2C">
      <w:start w:val="1"/>
      <w:numFmt w:val="bullet"/>
      <w:lvlText w:val="•"/>
      <w:lvlJc w:val="left"/>
      <w:pPr>
        <w:ind w:left="2669" w:hanging="349"/>
      </w:pPr>
      <w:rPr>
        <w:rFonts w:hint="default"/>
      </w:rPr>
    </w:lvl>
    <w:lvl w:ilvl="4" w:tplc="0C4C2638">
      <w:start w:val="1"/>
      <w:numFmt w:val="bullet"/>
      <w:lvlText w:val="•"/>
      <w:lvlJc w:val="left"/>
      <w:pPr>
        <w:ind w:left="3526" w:hanging="349"/>
      </w:pPr>
      <w:rPr>
        <w:rFonts w:hint="default"/>
      </w:rPr>
    </w:lvl>
    <w:lvl w:ilvl="5" w:tplc="7AD6BFC0">
      <w:start w:val="1"/>
      <w:numFmt w:val="bullet"/>
      <w:lvlText w:val="•"/>
      <w:lvlJc w:val="left"/>
      <w:pPr>
        <w:ind w:left="4382" w:hanging="349"/>
      </w:pPr>
      <w:rPr>
        <w:rFonts w:hint="default"/>
      </w:rPr>
    </w:lvl>
    <w:lvl w:ilvl="6" w:tplc="C9A43C7A">
      <w:start w:val="1"/>
      <w:numFmt w:val="bullet"/>
      <w:lvlText w:val="•"/>
      <w:lvlJc w:val="left"/>
      <w:pPr>
        <w:ind w:left="5239" w:hanging="349"/>
      </w:pPr>
      <w:rPr>
        <w:rFonts w:hint="default"/>
      </w:rPr>
    </w:lvl>
    <w:lvl w:ilvl="7" w:tplc="8E889C2A">
      <w:start w:val="1"/>
      <w:numFmt w:val="bullet"/>
      <w:lvlText w:val="•"/>
      <w:lvlJc w:val="left"/>
      <w:pPr>
        <w:ind w:left="6095" w:hanging="349"/>
      </w:pPr>
      <w:rPr>
        <w:rFonts w:hint="default"/>
      </w:rPr>
    </w:lvl>
    <w:lvl w:ilvl="8" w:tplc="7BB67FCE">
      <w:start w:val="1"/>
      <w:numFmt w:val="bullet"/>
      <w:lvlText w:val="•"/>
      <w:lvlJc w:val="left"/>
      <w:pPr>
        <w:ind w:left="6952" w:hanging="34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F1A02"/>
    <w:rsid w:val="000B7AAD"/>
    <w:rsid w:val="00134AC6"/>
    <w:rsid w:val="00283638"/>
    <w:rsid w:val="00385364"/>
    <w:rsid w:val="003E5118"/>
    <w:rsid w:val="00750A63"/>
    <w:rsid w:val="00772FE2"/>
    <w:rsid w:val="007A5AD2"/>
    <w:rsid w:val="007F2A67"/>
    <w:rsid w:val="00815433"/>
    <w:rsid w:val="0085146A"/>
    <w:rsid w:val="009A6A9B"/>
    <w:rsid w:val="00A20D77"/>
    <w:rsid w:val="00AD1060"/>
    <w:rsid w:val="00BB4212"/>
    <w:rsid w:val="00ED7EA6"/>
    <w:rsid w:val="00F04A64"/>
    <w:rsid w:val="00F4601F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1A0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FF1A02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F1A02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F1A02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FF1A02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FF1A02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9A6A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A9B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9A6A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6A9B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9A6A9B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5</cp:revision>
  <dcterms:created xsi:type="dcterms:W3CDTF">2016-03-16T21:27:00Z</dcterms:created>
  <dcterms:modified xsi:type="dcterms:W3CDTF">2016-03-19T19:52:00Z</dcterms:modified>
</cp:coreProperties>
</file>